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31E106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2503F02" w:rsidR="0012209D" w:rsidRPr="00447FD8" w:rsidRDefault="006E38E1" w:rsidP="00321CAA">
            <w:pPr>
              <w:rPr>
                <w:b/>
                <w:bCs/>
              </w:rPr>
            </w:pPr>
            <w:r>
              <w:rPr>
                <w:b/>
                <w:bCs/>
              </w:rPr>
              <w:t xml:space="preserve">Lecturer </w:t>
            </w:r>
            <w:r w:rsidR="008D11B2">
              <w:rPr>
                <w:b/>
                <w:bCs/>
              </w:rPr>
              <w:t>in Philosophy</w:t>
            </w:r>
          </w:p>
        </w:tc>
      </w:tr>
      <w:tr w:rsidR="00C336CB" w14:paraId="1E1646A5" w14:textId="77777777" w:rsidTr="031E1065">
        <w:tc>
          <w:tcPr>
            <w:tcW w:w="2525" w:type="dxa"/>
            <w:shd w:val="clear" w:color="auto" w:fill="D9D9D9" w:themeFill="background1" w:themeFillShade="D9"/>
          </w:tcPr>
          <w:p w14:paraId="05D56751" w14:textId="0FD06857" w:rsidR="00C336CB" w:rsidRPr="008D11B2" w:rsidRDefault="00C336CB" w:rsidP="00321CAA">
            <w:pPr>
              <w:rPr>
                <w:lang w:val="fr-FR"/>
              </w:rPr>
            </w:pPr>
            <w:r w:rsidRPr="008D11B2">
              <w:rPr>
                <w:lang w:val="fr-FR"/>
              </w:rPr>
              <w:t>Standard Occupation Code: (UKVI SOC CODE)</w:t>
            </w:r>
          </w:p>
        </w:tc>
        <w:tc>
          <w:tcPr>
            <w:tcW w:w="7226" w:type="dxa"/>
            <w:gridSpan w:val="3"/>
          </w:tcPr>
          <w:p w14:paraId="66E94559" w14:textId="085DC4FB" w:rsidR="00C336CB" w:rsidRDefault="00F667D6" w:rsidP="00321CAA">
            <w:r>
              <w:t>2311</w:t>
            </w:r>
            <w:r w:rsidR="238263D0">
              <w:t xml:space="preserve"> - Higher education teaching professionals</w:t>
            </w:r>
          </w:p>
        </w:tc>
      </w:tr>
      <w:tr w:rsidR="0012209D" w14:paraId="15BF0875" w14:textId="77777777" w:rsidTr="031E1065">
        <w:tc>
          <w:tcPr>
            <w:tcW w:w="2525" w:type="dxa"/>
            <w:shd w:val="clear" w:color="auto" w:fill="D9D9D9" w:themeFill="background1" w:themeFillShade="D9"/>
          </w:tcPr>
          <w:p w14:paraId="15BF0873" w14:textId="2D2FEEF8" w:rsidR="0012209D" w:rsidRDefault="00DD474D" w:rsidP="00321CAA">
            <w:r>
              <w:t>School/Department</w:t>
            </w:r>
            <w:r w:rsidR="0012209D">
              <w:t>:</w:t>
            </w:r>
          </w:p>
        </w:tc>
        <w:tc>
          <w:tcPr>
            <w:tcW w:w="7226" w:type="dxa"/>
            <w:gridSpan w:val="3"/>
          </w:tcPr>
          <w:p w14:paraId="15BF0874" w14:textId="05C5C66E" w:rsidR="0012209D" w:rsidRDefault="00E2546A" w:rsidP="00321CAA">
            <w:r>
              <w:t>Philosophy</w:t>
            </w:r>
          </w:p>
        </w:tc>
      </w:tr>
      <w:tr w:rsidR="00746AEB" w14:paraId="07201851" w14:textId="77777777" w:rsidTr="031E106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C446BC7" w:rsidR="00746AEB" w:rsidRDefault="00E2546A" w:rsidP="00321CAA">
            <w:r>
              <w:t>Arts and Humanities</w:t>
            </w:r>
          </w:p>
        </w:tc>
      </w:tr>
      <w:tr w:rsidR="0012209D" w14:paraId="15BF087A" w14:textId="77777777" w:rsidTr="031E106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49FEFB6" w:rsidR="0012209D" w:rsidRDefault="003F01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652C18A4" w:rsidR="0012209D" w:rsidRDefault="006E38E1" w:rsidP="00321CAA">
            <w:r>
              <w:t>5</w:t>
            </w:r>
          </w:p>
        </w:tc>
      </w:tr>
      <w:tr w:rsidR="0012209D" w14:paraId="15BF087E" w14:textId="77777777" w:rsidTr="031E106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31E106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019E454" w:rsidR="0012209D" w:rsidRPr="005508A2" w:rsidRDefault="00E2546A" w:rsidP="00321CAA">
            <w:r>
              <w:t>Head of Philosophy</w:t>
            </w:r>
          </w:p>
        </w:tc>
      </w:tr>
      <w:tr w:rsidR="0012209D" w14:paraId="15BF0884" w14:textId="77777777" w:rsidTr="031E106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399E31D9" w:rsidR="0012209D" w:rsidRPr="005508A2" w:rsidRDefault="00E2546A" w:rsidP="00321CAA">
            <w:r>
              <w:t>N/A</w:t>
            </w:r>
          </w:p>
        </w:tc>
      </w:tr>
      <w:tr w:rsidR="0012209D" w14:paraId="15BF0887" w14:textId="77777777" w:rsidTr="031E106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1BD9F4D"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76C8E14" w:rsidR="0012209D" w:rsidRDefault="00E2546A" w:rsidP="00321CAA">
            <w:r w:rsidRPr="00EB38F3">
              <w:t xml:space="preserve">To </w:t>
            </w:r>
            <w:r>
              <w:t xml:space="preserve">undertake and disseminate </w:t>
            </w:r>
            <w:r w:rsidRPr="00EB38F3">
              <w:t>research</w:t>
            </w:r>
            <w:r>
              <w:t xml:space="preserve"> in philosophy</w:t>
            </w:r>
            <w:r w:rsidRPr="00EB38F3">
              <w:t xml:space="preserve">, </w:t>
            </w:r>
            <w:r>
              <w:t xml:space="preserve">to </w:t>
            </w:r>
            <w:r w:rsidRPr="00EB38F3">
              <w:t>teach philosophy at both undergraduate and p</w:t>
            </w:r>
            <w:r>
              <w:t xml:space="preserve">ostgraduate level, </w:t>
            </w:r>
            <w:r w:rsidRPr="00EB38F3">
              <w:t xml:space="preserve">and to </w:t>
            </w:r>
            <w:r>
              <w:t>contribute to the leadership, management, and administration of the Philosophy department</w:t>
            </w:r>
            <w:r w:rsidRPr="00EB38F3">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E2546A">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E2546A">
        <w:trPr>
          <w:cantSplit/>
        </w:trPr>
        <w:tc>
          <w:tcPr>
            <w:tcW w:w="606" w:type="dxa"/>
            <w:tcBorders>
              <w:right w:val="nil"/>
            </w:tcBorders>
          </w:tcPr>
          <w:p w14:paraId="15BF0891" w14:textId="77777777" w:rsidR="0012209D" w:rsidRDefault="0012209D" w:rsidP="0012209D">
            <w:pPr>
              <w:pStyle w:val="ListParagraph"/>
              <w:numPr>
                <w:ilvl w:val="0"/>
                <w:numId w:val="17"/>
              </w:numPr>
            </w:pPr>
          </w:p>
        </w:tc>
        <w:tc>
          <w:tcPr>
            <w:tcW w:w="8118" w:type="dxa"/>
            <w:tcBorders>
              <w:left w:val="nil"/>
            </w:tcBorders>
          </w:tcPr>
          <w:p w14:paraId="422E53E3" w14:textId="0EEF4D97" w:rsidR="0012209D" w:rsidRDefault="00E2546A" w:rsidP="00321CAA">
            <w:r>
              <w:rPr>
                <w:i/>
                <w:iCs/>
              </w:rPr>
              <w:t>Research</w:t>
            </w:r>
            <w:r>
              <w:br/>
              <w:t>Sustain</w:t>
            </w:r>
            <w:r w:rsidR="006E38E1" w:rsidRPr="006E38E1">
              <w:t xml:space="preserve"> personal research </w:t>
            </w:r>
            <w:r>
              <w:t>projects in Philosophy</w:t>
            </w:r>
            <w:r w:rsidR="006E38E1" w:rsidRPr="006E38E1">
              <w:t xml:space="preserve">. </w:t>
            </w:r>
          </w:p>
          <w:p w14:paraId="53BAFFE9" w14:textId="3C53B499" w:rsidR="00E2546A" w:rsidRDefault="00E2546A" w:rsidP="00321CAA">
            <w:r>
              <w:t>E</w:t>
            </w:r>
            <w:r w:rsidRPr="006E38E1">
              <w:t xml:space="preserve">stablish a national reputation for research </w:t>
            </w:r>
            <w:r>
              <w:t>through</w:t>
            </w:r>
            <w:r w:rsidRPr="006E38E1">
              <w:t xml:space="preserve"> leading peer-reviewed publications</w:t>
            </w:r>
            <w:r>
              <w:t xml:space="preserve"> and</w:t>
            </w:r>
            <w:r w:rsidRPr="006E38E1">
              <w:t xml:space="preserve"> presenting results at conferences, or other appropriate events</w:t>
            </w:r>
            <w:r>
              <w:t>.</w:t>
            </w:r>
          </w:p>
          <w:p w14:paraId="2009916A" w14:textId="77777777" w:rsidR="00E2546A" w:rsidRDefault="00E2546A" w:rsidP="00321CAA">
            <w:r w:rsidRPr="006E38E1">
              <w:t>Plan and develop innovative research proposals, pr</w:t>
            </w:r>
            <w:r>
              <w:t xml:space="preserve">ojects and funding bids </w:t>
            </w:r>
          </w:p>
          <w:p w14:paraId="15BF0892" w14:textId="551BC670" w:rsidR="00E2546A" w:rsidRDefault="00E2546A" w:rsidP="00321CAA">
            <w:r w:rsidRPr="006E38E1">
              <w:t>Carry out management and administrative tasks associated with specified research funding</w:t>
            </w:r>
            <w:r>
              <w:t xml:space="preserve"> as appropriate.</w:t>
            </w:r>
          </w:p>
        </w:tc>
        <w:tc>
          <w:tcPr>
            <w:tcW w:w="1027" w:type="dxa"/>
          </w:tcPr>
          <w:p w14:paraId="15BF0893" w14:textId="7F3AD44B" w:rsidR="0012209D" w:rsidRDefault="00E2546A" w:rsidP="00321CAA">
            <w:r>
              <w:t xml:space="preserve">40 </w:t>
            </w:r>
            <w:r w:rsidR="00343D93">
              <w:t>%</w:t>
            </w:r>
          </w:p>
        </w:tc>
      </w:tr>
      <w:tr w:rsidR="0012209D" w14:paraId="15BF0898" w14:textId="77777777" w:rsidTr="00E2546A">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08781B39" w14:textId="77777777" w:rsidR="0012209D" w:rsidRDefault="00E2546A" w:rsidP="00321CAA">
            <w:r>
              <w:rPr>
                <w:i/>
                <w:iCs/>
              </w:rPr>
              <w:t>Education</w:t>
            </w:r>
            <w:r>
              <w:rPr>
                <w:i/>
                <w:iCs/>
              </w:rPr>
              <w:br/>
            </w:r>
            <w:r>
              <w:t>Manage</w:t>
            </w:r>
            <w:r w:rsidRPr="006E38E1">
              <w:t xml:space="preserve"> a range of contributions to learning and teaching activities</w:t>
            </w:r>
            <w:r>
              <w:t xml:space="preserve"> in Philosophy</w:t>
            </w:r>
            <w:r w:rsidRPr="006E38E1">
              <w:t>. Deliver teaching of the highest quality across a range of modules and to all levels</w:t>
            </w:r>
            <w:r>
              <w:t>.</w:t>
            </w:r>
          </w:p>
          <w:p w14:paraId="35657308" w14:textId="235DE649" w:rsidR="00E2546A" w:rsidRDefault="00E2546A" w:rsidP="00321CAA">
            <w:r w:rsidRPr="006E38E1">
              <w:t xml:space="preserve">Directly supervise students, providing expert advice </w:t>
            </w:r>
            <w:r>
              <w:t xml:space="preserve">on learning best practice and </w:t>
            </w:r>
            <w:r w:rsidRPr="006E38E1">
              <w:t>helping with learning problems.  Identify the learning needs of students a</w:t>
            </w:r>
            <w:r>
              <w:t xml:space="preserve">nd define learning objectives. </w:t>
            </w:r>
            <w:r w:rsidRPr="006E38E1">
              <w:t>Set and mark coursework and exams, providing constructive feedback.</w:t>
            </w:r>
          </w:p>
          <w:p w14:paraId="15BF0896" w14:textId="4B52F7E7" w:rsidR="00E2546A" w:rsidRPr="00E2546A" w:rsidRDefault="00E2546A" w:rsidP="00321CAA">
            <w:r w:rsidRPr="006E38E1">
              <w:t xml:space="preserve">Monitor, evaluate and revise course design to ensure excellence and coherence.  Identify areas where current provision is in need of revision or improvement, planning and developing innovative contributions to learning, teaching and assessment methods within </w:t>
            </w:r>
            <w:r>
              <w:t xml:space="preserve">Philosophy </w:t>
            </w:r>
            <w:r w:rsidRPr="006E38E1">
              <w:t>as appropriate.</w:t>
            </w:r>
          </w:p>
        </w:tc>
        <w:tc>
          <w:tcPr>
            <w:tcW w:w="1027" w:type="dxa"/>
          </w:tcPr>
          <w:p w14:paraId="15BF0897" w14:textId="158BFFCB" w:rsidR="0012209D" w:rsidRDefault="00E2546A" w:rsidP="00321CAA">
            <w:r>
              <w:t>40</w:t>
            </w:r>
            <w:r w:rsidR="00343D93">
              <w:t xml:space="preserve"> %</w:t>
            </w:r>
          </w:p>
        </w:tc>
      </w:tr>
      <w:tr w:rsidR="0012209D" w14:paraId="15BF089C" w14:textId="77777777" w:rsidTr="00E2546A">
        <w:trPr>
          <w:cantSplit/>
        </w:trPr>
        <w:tc>
          <w:tcPr>
            <w:tcW w:w="606" w:type="dxa"/>
            <w:tcBorders>
              <w:right w:val="nil"/>
            </w:tcBorders>
          </w:tcPr>
          <w:p w14:paraId="15BF0899" w14:textId="77777777" w:rsidR="0012209D" w:rsidRDefault="0012209D" w:rsidP="0012209D">
            <w:pPr>
              <w:pStyle w:val="ListParagraph"/>
              <w:numPr>
                <w:ilvl w:val="0"/>
                <w:numId w:val="17"/>
              </w:numPr>
            </w:pPr>
          </w:p>
        </w:tc>
        <w:tc>
          <w:tcPr>
            <w:tcW w:w="8118" w:type="dxa"/>
            <w:tcBorders>
              <w:left w:val="nil"/>
            </w:tcBorders>
          </w:tcPr>
          <w:p w14:paraId="15BF089A" w14:textId="0F2B339E" w:rsidR="00E2546A" w:rsidRPr="00E2546A" w:rsidRDefault="00E2546A" w:rsidP="00321CAA">
            <w:r>
              <w:rPr>
                <w:i/>
                <w:iCs/>
              </w:rPr>
              <w:t>Leadership, Management and Engagement</w:t>
            </w:r>
            <w:r>
              <w:rPr>
                <w:i/>
                <w:iCs/>
              </w:rPr>
              <w:br/>
            </w:r>
            <w:r w:rsidRPr="006E38E1">
              <w:t xml:space="preserve">Contribute to the efficient management and administration of the </w:t>
            </w:r>
            <w:r>
              <w:t xml:space="preserve">department </w:t>
            </w:r>
            <w:r w:rsidRPr="006E38E1">
              <w:t xml:space="preserve">by performing personal administrative duties as allocated by the Head </w:t>
            </w:r>
            <w:r>
              <w:t xml:space="preserve">of Philosophy </w:t>
            </w:r>
            <w:r w:rsidRPr="006E38E1">
              <w:t>and by taking on approp</w:t>
            </w:r>
            <w:r>
              <w:t>riate School/Department coordination</w:t>
            </w:r>
            <w:r w:rsidRPr="006E38E1">
              <w:t xml:space="preserve"> roles</w:t>
            </w:r>
            <w:r>
              <w:t>.</w:t>
            </w:r>
            <w:r>
              <w:rPr>
                <w:i/>
                <w:iCs/>
              </w:rPr>
              <w:br/>
            </w:r>
            <w:r w:rsidRPr="00343D93">
              <w:t>Any other duties as allocated by the line manager following consultation with the post holder.</w:t>
            </w:r>
          </w:p>
        </w:tc>
        <w:tc>
          <w:tcPr>
            <w:tcW w:w="1027" w:type="dxa"/>
          </w:tcPr>
          <w:p w14:paraId="15BF089B" w14:textId="3C0E55CD" w:rsidR="0012209D" w:rsidRDefault="00E2546A" w:rsidP="00321CAA">
            <w:r>
              <w:t>20</w:t>
            </w:r>
            <w:r w:rsidR="00343D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C2132D4" w14:textId="77777777" w:rsidR="00E2546A" w:rsidRDefault="00E2546A" w:rsidP="00E2546A">
            <w:pPr>
              <w:pStyle w:val="ListParagraph"/>
              <w:numPr>
                <w:ilvl w:val="0"/>
                <w:numId w:val="19"/>
              </w:numPr>
            </w:pPr>
            <w:r>
              <w:t>Head of Discipline (Philosophy) as line manager responsible for: appraisal; career development; discipline/faculty-wide duties and responsibilities.</w:t>
            </w:r>
          </w:p>
          <w:p w14:paraId="30A7CEA0" w14:textId="77777777" w:rsidR="00E2546A" w:rsidRDefault="00E2546A" w:rsidP="00E2546A">
            <w:pPr>
              <w:pStyle w:val="ListParagraph"/>
              <w:numPr>
                <w:ilvl w:val="0"/>
                <w:numId w:val="19"/>
              </w:numPr>
            </w:pPr>
            <w:r>
              <w:t>Head of Research (Philosophy) as lead for Philosophy research and research funding initiatives,</w:t>
            </w:r>
          </w:p>
          <w:p w14:paraId="30AEA146" w14:textId="77777777" w:rsidR="00E2546A" w:rsidRDefault="00E2546A" w:rsidP="00E2546A">
            <w:pPr>
              <w:pStyle w:val="ListParagraph"/>
              <w:numPr>
                <w:ilvl w:val="0"/>
                <w:numId w:val="19"/>
              </w:numPr>
            </w:pPr>
            <w:r>
              <w:t>Director of Programmes (Philosophy) as lead for Philosophy teaching and monitor of teaching quality.</w:t>
            </w:r>
          </w:p>
          <w:p w14:paraId="0991E81F" w14:textId="77777777" w:rsidR="00E2546A" w:rsidRDefault="00E2546A" w:rsidP="00E2546A">
            <w:pPr>
              <w:pStyle w:val="ListParagraph"/>
              <w:numPr>
                <w:ilvl w:val="0"/>
                <w:numId w:val="19"/>
              </w:numPr>
            </w:pPr>
            <w:r>
              <w:t>A senior colleague to guide development during probationary period and aid integration into the School of Humanities.</w:t>
            </w:r>
          </w:p>
          <w:p w14:paraId="15BF08B0" w14:textId="7EA48BBE" w:rsidR="0012209D" w:rsidRDefault="00E2546A" w:rsidP="00E2546A">
            <w:pPr>
              <w:pStyle w:val="ListParagraph"/>
              <w:numPr>
                <w:ilvl w:val="0"/>
                <w:numId w:val="19"/>
              </w:numPr>
            </w:pPr>
            <w:r>
              <w:t>Member of the Philosophy</w:t>
            </w:r>
            <w:r w:rsidRPr="00FF246F">
              <w:t xml:space="preserve"> </w:t>
            </w:r>
            <w:r>
              <w:t>Board, Examination Board and of such School/Department</w:t>
            </w:r>
            <w:r w:rsidRPr="00FF246F">
              <w:t xml:space="preserve"> </w:t>
            </w:r>
            <w:r>
              <w:t xml:space="preserve">committees relevant to their administrative duties.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3D82968C"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80"/>
        <w:gridCol w:w="3221"/>
        <w:gridCol w:w="2845"/>
        <w:gridCol w:w="1981"/>
      </w:tblGrid>
      <w:tr w:rsidR="00856F6A" w14:paraId="15BF08BA" w14:textId="77777777" w:rsidTr="00E2546A">
        <w:tc>
          <w:tcPr>
            <w:tcW w:w="1585"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244"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2941"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981"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856F6A" w14:paraId="15BF08BF" w14:textId="77777777" w:rsidTr="00E2546A">
        <w:tc>
          <w:tcPr>
            <w:tcW w:w="1585" w:type="dxa"/>
          </w:tcPr>
          <w:p w14:paraId="15BF08BB" w14:textId="21456655" w:rsidR="00E2546A" w:rsidRPr="00FD5B0E" w:rsidRDefault="00E2546A" w:rsidP="00E2546A">
            <w:r w:rsidRPr="00FD5B0E">
              <w:t xml:space="preserve">Qualifications, knowledge </w:t>
            </w:r>
            <w:r>
              <w:t>and</w:t>
            </w:r>
            <w:r w:rsidRPr="00FD5B0E">
              <w:t xml:space="preserve"> experience</w:t>
            </w:r>
          </w:p>
        </w:tc>
        <w:tc>
          <w:tcPr>
            <w:tcW w:w="3244" w:type="dxa"/>
          </w:tcPr>
          <w:p w14:paraId="71F0D9DC" w14:textId="6AAFFCFD" w:rsidR="00E2546A" w:rsidRDefault="00E2546A" w:rsidP="00E2546A">
            <w:pPr>
              <w:spacing w:after="90"/>
            </w:pPr>
            <w:r w:rsidRPr="00926A0B">
              <w:t xml:space="preserve">PhD </w:t>
            </w:r>
            <w:r>
              <w:t>or equivalent professional qualifications and experience in Philosophy</w:t>
            </w:r>
            <w:r w:rsidR="00175C44">
              <w:t xml:space="preserve"> or a related subject</w:t>
            </w:r>
          </w:p>
          <w:p w14:paraId="3FE2B513" w14:textId="77777777" w:rsidR="00E2546A" w:rsidRDefault="00E2546A" w:rsidP="00E2546A">
            <w:pPr>
              <w:spacing w:after="90"/>
            </w:pPr>
            <w:r w:rsidRPr="001277CA">
              <w:t>Growing national reputation in Philosophy</w:t>
            </w:r>
          </w:p>
          <w:p w14:paraId="77495FF5" w14:textId="68F73860" w:rsidR="00E2546A" w:rsidRDefault="00E2546A" w:rsidP="00E2546A">
            <w:pPr>
              <w:spacing w:after="90"/>
            </w:pPr>
            <w:r>
              <w:t>Track record of development and delivery of high-quality teaching at undergraduate and/or postgraduate level</w:t>
            </w:r>
            <w:r w:rsidR="008C0BDA">
              <w:t xml:space="preserve"> in Philosophy</w:t>
            </w:r>
            <w:r>
              <w:t xml:space="preserve">.  </w:t>
            </w:r>
          </w:p>
          <w:p w14:paraId="54F333D6" w14:textId="77777777" w:rsidR="00E2546A" w:rsidRDefault="00E2546A" w:rsidP="00E2546A">
            <w:pPr>
              <w:spacing w:after="90"/>
            </w:pPr>
            <w:r w:rsidRPr="001277CA">
              <w:t>Track record of high quality published research in leading venues.</w:t>
            </w:r>
          </w:p>
          <w:p w14:paraId="11188012" w14:textId="77777777" w:rsidR="00E2546A" w:rsidRDefault="00E2546A" w:rsidP="00E2546A">
            <w:pPr>
              <w:spacing w:after="90"/>
            </w:pPr>
            <w:r>
              <w:t xml:space="preserve">Research interests </w:t>
            </w:r>
            <w:r w:rsidRPr="001277CA">
              <w:t xml:space="preserve">in </w:t>
            </w:r>
            <w:r w:rsidRPr="001277CA">
              <w:rPr>
                <w:rFonts w:cstheme="minorHAnsi"/>
                <w:spacing w:val="-2"/>
              </w:rPr>
              <w:t>ethical</w:t>
            </w:r>
            <w:r>
              <w:rPr>
                <w:rFonts w:cstheme="minorHAnsi"/>
                <w:spacing w:val="-2"/>
              </w:rPr>
              <w:t xml:space="preserve"> </w:t>
            </w:r>
            <w:r w:rsidRPr="001277CA">
              <w:rPr>
                <w:rFonts w:cstheme="minorHAnsi"/>
                <w:spacing w:val="-2"/>
              </w:rPr>
              <w:t>and philosophical issues raised by artificial intelligence and/or sustainability</w:t>
            </w:r>
            <w:r>
              <w:rPr>
                <w:rFonts w:cstheme="minorHAnsi"/>
                <w:spacing w:val="-2"/>
              </w:rPr>
              <w:t>, the environment</w:t>
            </w:r>
            <w:r w:rsidRPr="001277CA">
              <w:rPr>
                <w:rFonts w:cstheme="minorHAnsi"/>
                <w:spacing w:val="-2"/>
              </w:rPr>
              <w:t xml:space="preserve"> and climate change</w:t>
            </w:r>
          </w:p>
          <w:p w14:paraId="15BF08BC" w14:textId="215AECF8" w:rsidR="00E2546A" w:rsidRPr="00E2546A" w:rsidRDefault="00E2546A" w:rsidP="00E2546A">
            <w:pPr>
              <w:rPr>
                <w:szCs w:val="18"/>
              </w:rPr>
            </w:pPr>
            <w:r w:rsidRPr="00F15DD9">
              <w:rPr>
                <w:szCs w:val="18"/>
              </w:rPr>
              <w:t>Research capable of having impact beyond the academy</w:t>
            </w:r>
          </w:p>
        </w:tc>
        <w:tc>
          <w:tcPr>
            <w:tcW w:w="2941" w:type="dxa"/>
          </w:tcPr>
          <w:p w14:paraId="3F53F871" w14:textId="4C6F6928" w:rsidR="00E2546A" w:rsidRDefault="00E2546A" w:rsidP="00E2546A">
            <w:pPr>
              <w:spacing w:after="90"/>
              <w:rPr>
                <w:rFonts w:cs="Arial"/>
                <w:szCs w:val="18"/>
              </w:rPr>
            </w:pPr>
            <w:r>
              <w:rPr>
                <w:rFonts w:cs="Arial"/>
                <w:szCs w:val="18"/>
              </w:rPr>
              <w:t xml:space="preserve">Experience of working with partners </w:t>
            </w:r>
            <w:r w:rsidR="00856F6A">
              <w:rPr>
                <w:rFonts w:cs="Arial"/>
                <w:szCs w:val="18"/>
              </w:rPr>
              <w:t xml:space="preserve">to facilitate knowledge exchange </w:t>
            </w:r>
            <w:r w:rsidR="00566F32">
              <w:rPr>
                <w:rFonts w:cs="Arial"/>
                <w:szCs w:val="18"/>
              </w:rPr>
              <w:t xml:space="preserve">or </w:t>
            </w:r>
            <w:r w:rsidR="00856F6A">
              <w:rPr>
                <w:rFonts w:cs="Arial"/>
                <w:szCs w:val="18"/>
              </w:rPr>
              <w:t xml:space="preserve">impact </w:t>
            </w:r>
            <w:r>
              <w:rPr>
                <w:rFonts w:cs="Arial"/>
                <w:szCs w:val="18"/>
              </w:rPr>
              <w:t>beyond the academy</w:t>
            </w:r>
          </w:p>
          <w:p w14:paraId="136ED727" w14:textId="10E61A27" w:rsidR="00175C44" w:rsidRDefault="00175C44" w:rsidP="00175C44">
            <w:pPr>
              <w:spacing w:after="90"/>
            </w:pPr>
            <w:r>
              <w:t>Membership of Higher Education Academy or equivalent Teaching qualification</w:t>
            </w:r>
          </w:p>
          <w:p w14:paraId="15BF08BD" w14:textId="1D362694" w:rsidR="00175C44" w:rsidRDefault="00175C44" w:rsidP="00E2546A">
            <w:pPr>
              <w:spacing w:after="90"/>
            </w:pPr>
          </w:p>
        </w:tc>
        <w:tc>
          <w:tcPr>
            <w:tcW w:w="1981" w:type="dxa"/>
          </w:tcPr>
          <w:p w14:paraId="15BF08BE" w14:textId="059DD3EF" w:rsidR="00E2546A" w:rsidRDefault="00E2546A" w:rsidP="00E2546A">
            <w:pPr>
              <w:spacing w:after="90"/>
            </w:pPr>
            <w:r>
              <w:t>Application/interview</w:t>
            </w:r>
          </w:p>
        </w:tc>
      </w:tr>
      <w:tr w:rsidR="00856F6A" w14:paraId="15BF08C4" w14:textId="77777777" w:rsidTr="00E2546A">
        <w:tc>
          <w:tcPr>
            <w:tcW w:w="1585" w:type="dxa"/>
          </w:tcPr>
          <w:p w14:paraId="15BF08C0" w14:textId="336690D4" w:rsidR="00E2546A" w:rsidRPr="00FD5B0E" w:rsidRDefault="00E2546A" w:rsidP="00E2546A">
            <w:r w:rsidRPr="00FD5B0E">
              <w:t xml:space="preserve">Planning </w:t>
            </w:r>
            <w:r>
              <w:t>and</w:t>
            </w:r>
            <w:r w:rsidRPr="00FD5B0E">
              <w:t xml:space="preserve"> organising</w:t>
            </w:r>
          </w:p>
        </w:tc>
        <w:tc>
          <w:tcPr>
            <w:tcW w:w="3244" w:type="dxa"/>
          </w:tcPr>
          <w:p w14:paraId="676673A1" w14:textId="77777777" w:rsidR="00175C44" w:rsidRDefault="00175C44" w:rsidP="00175C44">
            <w:pPr>
              <w:spacing w:after="90"/>
            </w:pPr>
            <w:r>
              <w:t>Proven ability to plan and develop high quality research in Philosophy</w:t>
            </w:r>
          </w:p>
          <w:p w14:paraId="606ED9E7" w14:textId="77777777" w:rsidR="00175C44" w:rsidRDefault="00175C44" w:rsidP="00175C44">
            <w:pPr>
              <w:spacing w:after="90"/>
            </w:pPr>
            <w:r w:rsidRPr="001277CA">
              <w:t>Able to develop innovative research proposals and attract research funding.</w:t>
            </w:r>
          </w:p>
          <w:p w14:paraId="15BF08C1" w14:textId="17AA5AC5" w:rsidR="00E2546A" w:rsidRDefault="00175C44" w:rsidP="00175C44">
            <w:pPr>
              <w:spacing w:after="90"/>
            </w:pPr>
            <w:r>
              <w:t>Proven ability in the design of course units, curriculum development and new teaching approaches in Philosophy.</w:t>
            </w:r>
          </w:p>
        </w:tc>
        <w:tc>
          <w:tcPr>
            <w:tcW w:w="2941" w:type="dxa"/>
          </w:tcPr>
          <w:p w14:paraId="15BF08C2" w14:textId="668B048A" w:rsidR="00E2546A" w:rsidRDefault="00E2546A" w:rsidP="00E2546A">
            <w:pPr>
              <w:spacing w:after="90"/>
            </w:pPr>
          </w:p>
        </w:tc>
        <w:tc>
          <w:tcPr>
            <w:tcW w:w="1981" w:type="dxa"/>
          </w:tcPr>
          <w:p w14:paraId="15BF08C3" w14:textId="6AED92B6" w:rsidR="00E2546A" w:rsidRDefault="00175C44" w:rsidP="00E2546A">
            <w:pPr>
              <w:spacing w:after="90"/>
            </w:pPr>
            <w:r>
              <w:t>Application/interview</w:t>
            </w:r>
          </w:p>
        </w:tc>
      </w:tr>
      <w:tr w:rsidR="00856F6A" w14:paraId="15BF08C9" w14:textId="77777777" w:rsidTr="00E2546A">
        <w:tc>
          <w:tcPr>
            <w:tcW w:w="1585" w:type="dxa"/>
          </w:tcPr>
          <w:p w14:paraId="15BF08C5" w14:textId="1EC20CD1" w:rsidR="00E2546A" w:rsidRPr="00FD5B0E" w:rsidRDefault="00E2546A" w:rsidP="00E2546A">
            <w:r w:rsidRPr="00FD5B0E">
              <w:t xml:space="preserve">Problem solving </w:t>
            </w:r>
            <w:r>
              <w:t>and</w:t>
            </w:r>
            <w:r w:rsidRPr="00FD5B0E">
              <w:t xml:space="preserve"> initiative</w:t>
            </w:r>
          </w:p>
        </w:tc>
        <w:tc>
          <w:tcPr>
            <w:tcW w:w="3244" w:type="dxa"/>
          </w:tcPr>
          <w:p w14:paraId="15BF08C6" w14:textId="546D8560" w:rsidR="00E2546A" w:rsidRDefault="00175C44" w:rsidP="00E2546A">
            <w:pPr>
              <w:spacing w:after="90"/>
            </w:pPr>
            <w:r w:rsidRPr="00BC2164">
              <w:rPr>
                <w:szCs w:val="18"/>
              </w:rPr>
              <w:t>Able to handle and analyse complex philosophical problems.</w:t>
            </w:r>
          </w:p>
        </w:tc>
        <w:tc>
          <w:tcPr>
            <w:tcW w:w="2941" w:type="dxa"/>
          </w:tcPr>
          <w:p w14:paraId="15BF08C7" w14:textId="77777777" w:rsidR="00E2546A" w:rsidRDefault="00E2546A" w:rsidP="00E2546A">
            <w:pPr>
              <w:spacing w:after="90"/>
            </w:pPr>
          </w:p>
        </w:tc>
        <w:tc>
          <w:tcPr>
            <w:tcW w:w="1981" w:type="dxa"/>
          </w:tcPr>
          <w:p w14:paraId="15BF08C8" w14:textId="5EB899B5" w:rsidR="00E2546A" w:rsidRDefault="00175C44" w:rsidP="00E2546A">
            <w:pPr>
              <w:spacing w:after="90"/>
            </w:pPr>
            <w:r>
              <w:t>Application/interview</w:t>
            </w:r>
          </w:p>
        </w:tc>
      </w:tr>
      <w:tr w:rsidR="00856F6A" w14:paraId="15BF08CE" w14:textId="77777777" w:rsidTr="00E2546A">
        <w:tc>
          <w:tcPr>
            <w:tcW w:w="1585" w:type="dxa"/>
          </w:tcPr>
          <w:p w14:paraId="15BF08CA" w14:textId="63F21CD8" w:rsidR="00E2546A" w:rsidRPr="00FD5B0E" w:rsidRDefault="00E2546A" w:rsidP="00E2546A">
            <w:r w:rsidRPr="00FD5B0E">
              <w:t xml:space="preserve">Management </w:t>
            </w:r>
            <w:r>
              <w:t>and</w:t>
            </w:r>
            <w:r w:rsidRPr="00FD5B0E">
              <w:t xml:space="preserve"> teamwork</w:t>
            </w:r>
          </w:p>
        </w:tc>
        <w:tc>
          <w:tcPr>
            <w:tcW w:w="3244" w:type="dxa"/>
          </w:tcPr>
          <w:p w14:paraId="360A04B5" w14:textId="45459F9A" w:rsidR="008C0BDA" w:rsidRDefault="00175C44" w:rsidP="00175C44">
            <w:pPr>
              <w:spacing w:after="90"/>
            </w:pPr>
            <w:r w:rsidRPr="001277CA">
              <w:t>Proven ability to manage and deliver own modules</w:t>
            </w:r>
            <w:r>
              <w:t xml:space="preserve"> and contribute to team-taught modules.</w:t>
            </w:r>
          </w:p>
          <w:p w14:paraId="7CCA93E3" w14:textId="77777777" w:rsidR="00175C44" w:rsidRDefault="00175C44" w:rsidP="00175C44">
            <w:pPr>
              <w:spacing w:after="90"/>
            </w:pPr>
            <w:r>
              <w:t>Able to undertake coordinating roles in the School/Department/University.</w:t>
            </w:r>
          </w:p>
          <w:p w14:paraId="15BF08CB" w14:textId="02985A23" w:rsidR="00E2546A" w:rsidRDefault="00175C44" w:rsidP="00175C44">
            <w:pPr>
              <w:spacing w:after="90"/>
            </w:pPr>
            <w:r>
              <w:t>Work effectively in a team, understanding the strengths and weaknesses of others to help teamwork development.</w:t>
            </w:r>
          </w:p>
        </w:tc>
        <w:tc>
          <w:tcPr>
            <w:tcW w:w="2941" w:type="dxa"/>
          </w:tcPr>
          <w:p w14:paraId="15BF08CC" w14:textId="5C42DEBC" w:rsidR="00E2546A" w:rsidRDefault="00E2546A" w:rsidP="00E2546A">
            <w:pPr>
              <w:spacing w:after="90"/>
            </w:pPr>
          </w:p>
        </w:tc>
        <w:tc>
          <w:tcPr>
            <w:tcW w:w="1981" w:type="dxa"/>
          </w:tcPr>
          <w:p w14:paraId="15BF08CD" w14:textId="2AFD9E8F" w:rsidR="00E2546A" w:rsidRDefault="00175C44" w:rsidP="00E2546A">
            <w:pPr>
              <w:spacing w:after="90"/>
            </w:pPr>
            <w:r>
              <w:t>Application/interview</w:t>
            </w:r>
          </w:p>
        </w:tc>
      </w:tr>
      <w:tr w:rsidR="00856F6A" w14:paraId="15BF08D3" w14:textId="77777777" w:rsidTr="00E2546A">
        <w:tc>
          <w:tcPr>
            <w:tcW w:w="1585" w:type="dxa"/>
          </w:tcPr>
          <w:p w14:paraId="15BF08CF" w14:textId="4DC37F06" w:rsidR="00E2546A" w:rsidRPr="00FD5B0E" w:rsidRDefault="00E2546A" w:rsidP="00E2546A">
            <w:r w:rsidRPr="00FD5B0E">
              <w:t xml:space="preserve">Communicating </w:t>
            </w:r>
            <w:r>
              <w:t>and</w:t>
            </w:r>
            <w:r w:rsidRPr="00FD5B0E">
              <w:t xml:space="preserve"> influencing</w:t>
            </w:r>
          </w:p>
        </w:tc>
        <w:tc>
          <w:tcPr>
            <w:tcW w:w="3244" w:type="dxa"/>
          </w:tcPr>
          <w:p w14:paraId="5E569F68" w14:textId="77777777" w:rsidR="00175C44" w:rsidRDefault="00175C44" w:rsidP="00175C44">
            <w:pPr>
              <w:spacing w:after="90"/>
            </w:pPr>
            <w:r>
              <w:t>Communicate new and complex information effectively, both verbally and in writing, engaging the interest and enthusiasm of the target audience.</w:t>
            </w:r>
          </w:p>
          <w:p w14:paraId="3C2E47AD" w14:textId="16AA3566" w:rsidR="00175C44" w:rsidRDefault="008C0BDA" w:rsidP="00175C44">
            <w:pPr>
              <w:spacing w:after="90"/>
            </w:pPr>
            <w:r>
              <w:t>Proven ability</w:t>
            </w:r>
            <w:r w:rsidR="00175C44">
              <w:t xml:space="preserve"> to advise students on academic issues, and to signpost appropriate support for pastoral issues</w:t>
            </w:r>
          </w:p>
          <w:p w14:paraId="56808B18" w14:textId="77777777" w:rsidR="00175C44" w:rsidRDefault="00175C44" w:rsidP="00175C44">
            <w:pPr>
              <w:spacing w:after="90"/>
            </w:pPr>
            <w:r>
              <w:t>Track record of presenting research results at group meetings and conferences.</w:t>
            </w:r>
          </w:p>
          <w:p w14:paraId="2E046DA0" w14:textId="77777777" w:rsidR="00175C44" w:rsidRDefault="00175C44" w:rsidP="00175C44">
            <w:pPr>
              <w:spacing w:after="90"/>
            </w:pPr>
            <w:r>
              <w:lastRenderedPageBreak/>
              <w:t>Able to disseminate philosophical research to different types of audience</w:t>
            </w:r>
          </w:p>
          <w:p w14:paraId="15BF08D0" w14:textId="287F12E4" w:rsidR="00E2546A" w:rsidRDefault="00E2546A" w:rsidP="00175C44">
            <w:pPr>
              <w:spacing w:after="90"/>
            </w:pPr>
            <w:r>
              <w:t>Able to persuade and influence at all levels in order to foster and maintain relationships, resolving tensions/ difficulties as they arise.</w:t>
            </w:r>
          </w:p>
        </w:tc>
        <w:tc>
          <w:tcPr>
            <w:tcW w:w="2941" w:type="dxa"/>
          </w:tcPr>
          <w:p w14:paraId="15BF08D1" w14:textId="51EA77AA" w:rsidR="00E2546A" w:rsidRDefault="00E2546A" w:rsidP="00E2546A">
            <w:pPr>
              <w:spacing w:after="90"/>
            </w:pPr>
          </w:p>
        </w:tc>
        <w:tc>
          <w:tcPr>
            <w:tcW w:w="1981" w:type="dxa"/>
          </w:tcPr>
          <w:p w14:paraId="15BF08D2" w14:textId="2D8B3E86" w:rsidR="00E2546A" w:rsidRDefault="00175C44" w:rsidP="00E2546A">
            <w:pPr>
              <w:spacing w:after="90"/>
            </w:pPr>
            <w:r>
              <w:t>Application/interview</w:t>
            </w:r>
          </w:p>
        </w:tc>
      </w:tr>
      <w:tr w:rsidR="00856F6A" w14:paraId="15BF08D8" w14:textId="77777777" w:rsidTr="00E2546A">
        <w:tc>
          <w:tcPr>
            <w:tcW w:w="1585" w:type="dxa"/>
          </w:tcPr>
          <w:p w14:paraId="15BF08D4" w14:textId="1D948B14" w:rsidR="00E2546A" w:rsidRPr="00FD5B0E" w:rsidRDefault="00E2546A" w:rsidP="00E2546A">
            <w:r w:rsidRPr="00FD5B0E">
              <w:t xml:space="preserve">Other skills </w:t>
            </w:r>
            <w:r>
              <w:t>and</w:t>
            </w:r>
            <w:r w:rsidRPr="00FD5B0E">
              <w:t xml:space="preserve"> behaviours</w:t>
            </w:r>
          </w:p>
        </w:tc>
        <w:tc>
          <w:tcPr>
            <w:tcW w:w="3244" w:type="dxa"/>
          </w:tcPr>
          <w:p w14:paraId="56A5D898" w14:textId="24560BE1" w:rsidR="00E2546A" w:rsidRDefault="00E2546A" w:rsidP="00E2546A">
            <w:pPr>
              <w:spacing w:after="90"/>
            </w:pPr>
            <w:r>
              <w:t>Understanding of relevant Health &amp; Safety issues.</w:t>
            </w:r>
          </w:p>
          <w:p w14:paraId="15BF08D5" w14:textId="1F052B2C" w:rsidR="00E2546A" w:rsidRDefault="00E2546A" w:rsidP="00E2546A">
            <w:pPr>
              <w:spacing w:after="90"/>
            </w:pPr>
            <w:r>
              <w:t>Positive attitude to colleagues and students.</w:t>
            </w:r>
          </w:p>
        </w:tc>
        <w:tc>
          <w:tcPr>
            <w:tcW w:w="2941" w:type="dxa"/>
          </w:tcPr>
          <w:p w14:paraId="15BF08D6" w14:textId="77777777" w:rsidR="00E2546A" w:rsidRDefault="00E2546A" w:rsidP="00E2546A">
            <w:pPr>
              <w:spacing w:after="90"/>
            </w:pPr>
          </w:p>
        </w:tc>
        <w:tc>
          <w:tcPr>
            <w:tcW w:w="1981" w:type="dxa"/>
          </w:tcPr>
          <w:p w14:paraId="15BF08D7" w14:textId="486D8B71" w:rsidR="00E2546A" w:rsidRDefault="00175C44" w:rsidP="00E2546A">
            <w:pPr>
              <w:spacing w:after="90"/>
            </w:pPr>
            <w:r>
              <w:t>Application/interview</w:t>
            </w:r>
          </w:p>
        </w:tc>
      </w:tr>
      <w:tr w:rsidR="00856F6A" w14:paraId="15BF08DD" w14:textId="77777777" w:rsidTr="00E2546A">
        <w:tc>
          <w:tcPr>
            <w:tcW w:w="1585" w:type="dxa"/>
          </w:tcPr>
          <w:p w14:paraId="15BF08D9" w14:textId="77777777" w:rsidR="00E2546A" w:rsidRPr="00FD5B0E" w:rsidRDefault="00E2546A" w:rsidP="00E2546A">
            <w:r w:rsidRPr="00FD5B0E">
              <w:t>Special requirements</w:t>
            </w:r>
          </w:p>
        </w:tc>
        <w:tc>
          <w:tcPr>
            <w:tcW w:w="3244" w:type="dxa"/>
          </w:tcPr>
          <w:p w14:paraId="15BF08DA" w14:textId="1D9CAF7E" w:rsidR="00E2546A" w:rsidRDefault="00E2546A" w:rsidP="00E2546A">
            <w:pPr>
              <w:spacing w:after="90"/>
            </w:pPr>
            <w:r w:rsidRPr="00926A0B">
              <w:t>Able to attend national and international conferences to present research results</w:t>
            </w:r>
            <w:r>
              <w:t>.</w:t>
            </w:r>
          </w:p>
        </w:tc>
        <w:tc>
          <w:tcPr>
            <w:tcW w:w="2941" w:type="dxa"/>
          </w:tcPr>
          <w:p w14:paraId="15BF08DB" w14:textId="77777777" w:rsidR="00E2546A" w:rsidRDefault="00E2546A" w:rsidP="00E2546A">
            <w:pPr>
              <w:spacing w:after="90"/>
            </w:pPr>
          </w:p>
        </w:tc>
        <w:tc>
          <w:tcPr>
            <w:tcW w:w="1981" w:type="dxa"/>
          </w:tcPr>
          <w:p w14:paraId="15BF08DC" w14:textId="296E156C" w:rsidR="00E2546A" w:rsidRDefault="00175C44" w:rsidP="00E2546A">
            <w:pPr>
              <w:spacing w:after="90"/>
            </w:pPr>
            <w:r>
              <w:t>Application/interview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D11B2"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8D11B2"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242BB21" w:rsidR="00062768" w:rsidRDefault="00566F32" w:rsidP="00746AEB">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rsidR="00063F6A">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31E1065">
      <w:trPr>
        <w:trHeight w:hRule="exact" w:val="84"/>
      </w:trPr>
      <w:tc>
        <w:tcPr>
          <w:tcW w:w="9693" w:type="dxa"/>
        </w:tcPr>
        <w:p w14:paraId="15BF0980" w14:textId="77777777" w:rsidR="00062768" w:rsidRDefault="00062768" w:rsidP="0029789A">
          <w:pPr>
            <w:pStyle w:val="Header"/>
          </w:pPr>
        </w:p>
      </w:tc>
    </w:tr>
    <w:tr w:rsidR="00062768" w14:paraId="15BF0983" w14:textId="77777777" w:rsidTr="031E1065">
      <w:trPr>
        <w:trHeight w:val="441"/>
      </w:trPr>
      <w:tc>
        <w:tcPr>
          <w:tcW w:w="9693" w:type="dxa"/>
        </w:tcPr>
        <w:p w14:paraId="15BF0982" w14:textId="5AAC4860" w:rsidR="00062768" w:rsidRDefault="031E1065" w:rsidP="0029789A">
          <w:pPr>
            <w:pStyle w:val="Header"/>
            <w:jc w:val="right"/>
          </w:pPr>
          <w:r>
            <w:rPr>
              <w:noProof/>
            </w:rPr>
            <w:drawing>
              <wp:inline distT="0" distB="0" distL="0" distR="0" wp14:anchorId="1E6175E0" wp14:editId="238263D0">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AE6B13"/>
    <w:multiLevelType w:val="hybridMultilevel"/>
    <w:tmpl w:val="F4EA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16136094">
    <w:abstractNumId w:val="18"/>
  </w:num>
  <w:num w:numId="2" w16cid:durableId="1823691705">
    <w:abstractNumId w:val="0"/>
  </w:num>
  <w:num w:numId="3" w16cid:durableId="1689672393">
    <w:abstractNumId w:val="13"/>
  </w:num>
  <w:num w:numId="4" w16cid:durableId="806169989">
    <w:abstractNumId w:val="9"/>
  </w:num>
  <w:num w:numId="5" w16cid:durableId="636107960">
    <w:abstractNumId w:val="10"/>
  </w:num>
  <w:num w:numId="6" w16cid:durableId="200287140">
    <w:abstractNumId w:val="7"/>
  </w:num>
  <w:num w:numId="7" w16cid:durableId="772284031">
    <w:abstractNumId w:val="3"/>
  </w:num>
  <w:num w:numId="8" w16cid:durableId="1491865212">
    <w:abstractNumId w:val="5"/>
  </w:num>
  <w:num w:numId="9" w16cid:durableId="895091391">
    <w:abstractNumId w:val="1"/>
  </w:num>
  <w:num w:numId="10" w16cid:durableId="1759522475">
    <w:abstractNumId w:val="8"/>
  </w:num>
  <w:num w:numId="11" w16cid:durableId="2127041814">
    <w:abstractNumId w:val="4"/>
  </w:num>
  <w:num w:numId="12" w16cid:durableId="1510757619">
    <w:abstractNumId w:val="14"/>
  </w:num>
  <w:num w:numId="13" w16cid:durableId="442501677">
    <w:abstractNumId w:val="15"/>
  </w:num>
  <w:num w:numId="14" w16cid:durableId="385300372">
    <w:abstractNumId w:val="6"/>
  </w:num>
  <w:num w:numId="15" w16cid:durableId="957101335">
    <w:abstractNumId w:val="2"/>
  </w:num>
  <w:num w:numId="16" w16cid:durableId="1680690749">
    <w:abstractNumId w:val="11"/>
  </w:num>
  <w:num w:numId="17" w16cid:durableId="1368411610">
    <w:abstractNumId w:val="12"/>
  </w:num>
  <w:num w:numId="18" w16cid:durableId="481240429">
    <w:abstractNumId w:val="17"/>
  </w:num>
  <w:num w:numId="19" w16cid:durableId="535460203">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63F6A"/>
    <w:rsid w:val="00071653"/>
    <w:rsid w:val="000824F4"/>
    <w:rsid w:val="000978E8"/>
    <w:rsid w:val="000B1DED"/>
    <w:rsid w:val="000B4E5A"/>
    <w:rsid w:val="0012209D"/>
    <w:rsid w:val="001225C7"/>
    <w:rsid w:val="001532E2"/>
    <w:rsid w:val="00156F2F"/>
    <w:rsid w:val="00175C44"/>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3F0198"/>
    <w:rsid w:val="004263FE"/>
    <w:rsid w:val="00463797"/>
    <w:rsid w:val="00474D00"/>
    <w:rsid w:val="004B2A50"/>
    <w:rsid w:val="004C0252"/>
    <w:rsid w:val="0051744C"/>
    <w:rsid w:val="00524005"/>
    <w:rsid w:val="005333B1"/>
    <w:rsid w:val="00541CE0"/>
    <w:rsid w:val="005534E1"/>
    <w:rsid w:val="00566F32"/>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56F6A"/>
    <w:rsid w:val="00876272"/>
    <w:rsid w:val="00883499"/>
    <w:rsid w:val="00885FD1"/>
    <w:rsid w:val="008C0BDA"/>
    <w:rsid w:val="008D11B2"/>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36CB"/>
    <w:rsid w:val="00C907D0"/>
    <w:rsid w:val="00CB1F23"/>
    <w:rsid w:val="00CD04F0"/>
    <w:rsid w:val="00CE3A26"/>
    <w:rsid w:val="00D16D9D"/>
    <w:rsid w:val="00D3349E"/>
    <w:rsid w:val="00D54AA2"/>
    <w:rsid w:val="00D55315"/>
    <w:rsid w:val="00D55489"/>
    <w:rsid w:val="00D5587F"/>
    <w:rsid w:val="00D65B56"/>
    <w:rsid w:val="00D67D41"/>
    <w:rsid w:val="00DD474D"/>
    <w:rsid w:val="00E12EC2"/>
    <w:rsid w:val="00E2546A"/>
    <w:rsid w:val="00E25775"/>
    <w:rsid w:val="00E264FD"/>
    <w:rsid w:val="00E363B8"/>
    <w:rsid w:val="00E63AC1"/>
    <w:rsid w:val="00E96015"/>
    <w:rsid w:val="00ED2E52"/>
    <w:rsid w:val="00F01EA0"/>
    <w:rsid w:val="00F378D2"/>
    <w:rsid w:val="00F667D6"/>
    <w:rsid w:val="00F84583"/>
    <w:rsid w:val="00F85DED"/>
    <w:rsid w:val="00F90F90"/>
    <w:rsid w:val="00FB7297"/>
    <w:rsid w:val="00FC2ADA"/>
    <w:rsid w:val="00FF140B"/>
    <w:rsid w:val="00FF246F"/>
    <w:rsid w:val="031E1065"/>
    <w:rsid w:val="238263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93F1A9F3-09E1-4185-B800-89BA3A3B0231}">
  <ds:schemaRefs>
    <ds:schemaRef ds:uri="http://schemas.openxmlformats.org/officeDocument/2006/bibliography"/>
  </ds:schemaRefs>
</ds:datastoreItem>
</file>

<file path=customXml/itemProps2.xml><?xml version="1.0" encoding="utf-8"?>
<ds:datastoreItem xmlns:ds="http://schemas.openxmlformats.org/officeDocument/2006/customXml" ds:itemID="{5113ED86-166A-47BB-9360-0E28EA8BD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documentManagement/types"/>
    <ds:schemaRef ds:uri="http://purl.org/dc/terms/"/>
    <ds:schemaRef ds:uri="61f7eed3-2b11-46f3-9fe7-2a1574a47e4c"/>
    <ds:schemaRef ds:uri="524add4e-2174-41a0-92b3-70c55419a2d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5</Pages>
  <Words>975</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Lisa Bryan</cp:lastModifiedBy>
  <cp:revision>7</cp:revision>
  <cp:lastPrinted>2008-01-14T17:11:00Z</cp:lastPrinted>
  <dcterms:created xsi:type="dcterms:W3CDTF">2024-02-14T18:04:00Z</dcterms:created>
  <dcterms:modified xsi:type="dcterms:W3CDTF">2024-02-22T08:46:00Z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